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36" w:rsidRPr="005F4C36" w:rsidRDefault="005F4C36" w:rsidP="005F4C36">
      <w:pPr>
        <w:shd w:val="clear" w:color="auto" w:fill="FFFFFF"/>
        <w:adjustRightInd/>
        <w:snapToGrid/>
        <w:spacing w:after="0" w:line="450" w:lineRule="atLeast"/>
        <w:jc w:val="center"/>
        <w:outlineLvl w:val="1"/>
        <w:rPr>
          <w:rFonts w:ascii="宋体" w:eastAsia="宋体" w:hAnsi="宋体" w:cs="宋体"/>
          <w:b/>
          <w:bCs/>
          <w:color w:val="322725"/>
          <w:sz w:val="21"/>
          <w:szCs w:val="21"/>
        </w:rPr>
      </w:pPr>
      <w:r w:rsidRPr="005F4C36">
        <w:rPr>
          <w:rFonts w:ascii="宋体" w:eastAsia="宋体" w:hAnsi="宋体" w:cs="宋体" w:hint="eastAsia"/>
          <w:b/>
          <w:bCs/>
          <w:color w:val="322725"/>
          <w:sz w:val="21"/>
          <w:szCs w:val="21"/>
        </w:rPr>
        <w:t>水性环保家具的水性漆膜保养方法</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因为无味、环保，越来越多的消费者选购使用水性木器漆涂装的实木家具。实木家具本身不会含有大量化学成分的杂木和胶水。而为了保护和美观家具，刷家具漆是不可避免的一道工序。当前最环保的涂料主要还是水性漆。水性漆是一种以水作为稀释剂，与传统油性漆相比，它不含有害的有机溶剂和甲醛、铅、铬等重金属化合物，其组成中70%—90%是对人体及环境无害的水，是一种安全和无污染的环保型涂料。正因如此水性漆涂装的实木家具可以做到真正的无味、环保。</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    而在选择这种水性家具时首先要对它们有一个正确</w:t>
      </w:r>
      <w:r w:rsidR="00D1633C">
        <w:rPr>
          <w:rFonts w:hint="eastAsia"/>
          <w:color w:val="000000"/>
        </w:rPr>
        <w:t>的认识和保养方法的了解。</w:t>
      </w:r>
      <w:r>
        <w:rPr>
          <w:rFonts w:hint="eastAsia"/>
          <w:color w:val="000000"/>
        </w:rPr>
        <w:t>对水性家具有了正确的认识，特把关于水性家具的选择方法和水性家具的水性漆膜保养方法整理如下：</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    一、对水性漆涂装的正确认识</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    水性漆相比于PU油性漆环保是肯定的，但是在硬度上达不到PU漆那么高，因此也制约了水性漆的发展。水性漆可以分为单组份水性漆和双组份水性漆。</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    单组份水性漆的漆膜硬度在1~2H（铅笔硬度）之间，应用在办公桌等桌面系统的话硬度达不到，容易出现划痕等。但完全可以应用在立面系统的家具，如柜体、门窗等。</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    双组份水性漆硬度可以和PU漆媲美，是以加入固化剂的形式来提高漆膜硬度，可以应用于桌面系统。然而固化剂含有的化学成分不如单组份水性漆那样真正的环保。在施工性上也不如单组份水性漆方便、快捷。</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    因此在选择水性环保家具的时候，最好是选择立面系统的家具。如果是桌面系统的家具可以选择单组份水性漆涂装的开放效果。</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lastRenderedPageBreak/>
        <w:t>    二、水性环保家具的水性漆膜保养方法</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1、水性漆的成膜是依靠物理方式交联成膜，没有化学反应，所以对于刚涂装完水性漆的家具，最后有3~5天的保养期，让水性漆的漆膜达到最佳硬度，期间避免刻画、碰撞。</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2、由于水性漆的成膜特性，所以请避免水性漆漆膜长时间泡水或高浓度化学品。遇到此种情况尽快用干布擦干净即可。</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3、对于桌面系统的水性家具可以使用桌垫，最好是镂空透气的。如果是塑料材质，最好经常移动下，避免长时间与漆膜粘在一起，</w:t>
      </w:r>
      <w:r>
        <w:rPr>
          <w:rFonts w:hint="eastAsia"/>
          <w:color w:val="000000"/>
          <w:shd w:val="clear" w:color="auto" w:fill="F5F8FD"/>
        </w:rPr>
        <w:t>粘坏漆膜。不太建议使用玻璃板长时间压放，这样就失去了木材的自然美。</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4、儿童家具大多是由松木等软木做成，水性漆的漆膜具有很好的柔韧性，因此碰撞不会造成漆膜开裂、脱落，但是应避免尖锐物的刻划。</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5、水性漆具有很好的重涂性，不仅施工方便而且环保，所以完全可以自己DIY。漆膜遭到破损或经过几年使用最好能重刷一层水性木器漆面漆，以保持家中家具漆膜常新，经久耐用。</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6、对于经常落土的水性家具表面，漆膜要先用柔软的干布顺着木材的纹理除尘，然后再用湿点的布过一遍即可。不要用不干净的湿布直接擦抹，以免擦花。</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7、若水性木器漆家具表面漆膜沾上污渍，要立即用低浓度肥皂水或洗洁精水洗去，再用清水洗净、擦干。不要用粗超的布反复摩擦。</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t>8、对于高光泽漆膜的水性家具，应避免阳光的长时间照射，防止水性漆膜的光泽度降低。</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sz w:val="18"/>
          <w:szCs w:val="18"/>
        </w:rPr>
        <w:t> </w:t>
      </w:r>
    </w:p>
    <w:p w:rsidR="005F4C36" w:rsidRDefault="005F4C36" w:rsidP="005F4C36">
      <w:pPr>
        <w:pStyle w:val="a3"/>
        <w:shd w:val="clear" w:color="auto" w:fill="FFFFFF"/>
        <w:spacing w:before="0" w:beforeAutospacing="0" w:after="0" w:afterAutospacing="0" w:line="480" w:lineRule="atLeast"/>
        <w:rPr>
          <w:color w:val="000000"/>
          <w:sz w:val="18"/>
          <w:szCs w:val="18"/>
        </w:rPr>
      </w:pPr>
      <w:r>
        <w:rPr>
          <w:rFonts w:hint="eastAsia"/>
          <w:color w:val="000000"/>
        </w:rPr>
        <w:lastRenderedPageBreak/>
        <w:t>    日常生活中注意这些小的保养方式，可以让水性木器漆家具有更长的使用寿命。大家也可以更放心的选择环保的水性涂装家具。</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F4C36"/>
    <w:rsid w:val="00710ED9"/>
    <w:rsid w:val="00737D9B"/>
    <w:rsid w:val="008B7726"/>
    <w:rsid w:val="00D1633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F4C3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4C36"/>
    <w:rPr>
      <w:rFonts w:ascii="宋体" w:eastAsia="宋体" w:hAnsi="宋体" w:cs="宋体"/>
      <w:b/>
      <w:bCs/>
      <w:sz w:val="36"/>
      <w:szCs w:val="36"/>
    </w:rPr>
  </w:style>
  <w:style w:type="paragraph" w:styleId="a3">
    <w:name w:val="Normal (Web)"/>
    <w:basedOn w:val="a"/>
    <w:uiPriority w:val="99"/>
    <w:semiHidden/>
    <w:unhideWhenUsed/>
    <w:rsid w:val="005F4C3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54368145">
      <w:bodyDiv w:val="1"/>
      <w:marLeft w:val="0"/>
      <w:marRight w:val="0"/>
      <w:marTop w:val="0"/>
      <w:marBottom w:val="0"/>
      <w:divBdr>
        <w:top w:val="none" w:sz="0" w:space="0" w:color="auto"/>
        <w:left w:val="none" w:sz="0" w:space="0" w:color="auto"/>
        <w:bottom w:val="none" w:sz="0" w:space="0" w:color="auto"/>
        <w:right w:val="none" w:sz="0" w:space="0" w:color="auto"/>
      </w:divBdr>
    </w:div>
    <w:div w:id="3678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2016-04-13T06:31:00Z</dcterms:modified>
</cp:coreProperties>
</file>